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041" w:rsidRPr="00D1231A" w:rsidRDefault="00BC0C68" w:rsidP="00BC0C68">
      <w:pPr>
        <w:jc w:val="center"/>
        <w:rPr>
          <w:sz w:val="28"/>
          <w:u w:val="single"/>
        </w:rPr>
      </w:pPr>
      <w:bookmarkStart w:id="0" w:name="_GoBack"/>
      <w:bookmarkEnd w:id="0"/>
      <w:r w:rsidRPr="00D1231A">
        <w:rPr>
          <w:sz w:val="28"/>
          <w:u w:val="single"/>
        </w:rPr>
        <w:t>Internship Admissions</w:t>
      </w:r>
      <w:r w:rsidR="00822973">
        <w:rPr>
          <w:sz w:val="28"/>
          <w:u w:val="single"/>
        </w:rPr>
        <w:t>, Supports and Initial</w:t>
      </w:r>
      <w:r w:rsidRPr="00D1231A">
        <w:rPr>
          <w:sz w:val="28"/>
          <w:u w:val="single"/>
        </w:rPr>
        <w:t xml:space="preserve"> Placement</w:t>
      </w:r>
      <w:r w:rsidR="00822973">
        <w:rPr>
          <w:sz w:val="28"/>
          <w:u w:val="single"/>
        </w:rPr>
        <w:t xml:space="preserve"> Data</w:t>
      </w:r>
    </w:p>
    <w:p w:rsidR="00BC0C68" w:rsidRPr="00D1231A" w:rsidRDefault="00BC0C68" w:rsidP="00BC0C68">
      <w:pPr>
        <w:pStyle w:val="NoSpacing"/>
        <w:jc w:val="center"/>
        <w:rPr>
          <w:b/>
        </w:rPr>
      </w:pPr>
      <w:r w:rsidRPr="00D1231A">
        <w:rPr>
          <w:b/>
        </w:rPr>
        <w:t>Date Program Tables Are Updated: 9/1/17</w:t>
      </w:r>
    </w:p>
    <w:p w:rsidR="00BC0C68" w:rsidRDefault="00BC0C68" w:rsidP="00BC0C68">
      <w:pPr>
        <w:pStyle w:val="NoSpacing"/>
        <w:jc w:val="center"/>
      </w:pPr>
    </w:p>
    <w:p w:rsidR="00BC0C68" w:rsidRPr="00D1231A" w:rsidRDefault="00BC0C68" w:rsidP="00D1231A">
      <w:pPr>
        <w:pStyle w:val="NoSpacing"/>
        <w:jc w:val="center"/>
        <w:rPr>
          <w:u w:val="single"/>
        </w:rPr>
      </w:pPr>
      <w:r w:rsidRPr="00D1231A">
        <w:rPr>
          <w:u w:val="single"/>
        </w:rPr>
        <w:t>Internship Admissions</w:t>
      </w:r>
    </w:p>
    <w:p w:rsidR="00BC0C68" w:rsidRDefault="00BC0C68" w:rsidP="00BC0C68">
      <w:pPr>
        <w:pStyle w:val="NoSpacing"/>
      </w:pPr>
    </w:p>
    <w:p w:rsidR="00D1231A" w:rsidRDefault="00D1231A" w:rsidP="00BC0C68">
      <w:pPr>
        <w:pStyle w:val="NoSpacing"/>
        <w:rPr>
          <w:i/>
        </w:rPr>
      </w:pPr>
      <w:r w:rsidRPr="00D1231A">
        <w:rPr>
          <w:i/>
        </w:rPr>
        <w:t xml:space="preserve">Brief Description: </w:t>
      </w:r>
    </w:p>
    <w:p w:rsidR="00D1231A" w:rsidRPr="00D1231A" w:rsidRDefault="00D1231A" w:rsidP="00BC0C68">
      <w:pPr>
        <w:pStyle w:val="NoSpacing"/>
        <w:rPr>
          <w:i/>
        </w:rPr>
      </w:pPr>
    </w:p>
    <w:p w:rsidR="00BC0C68" w:rsidRDefault="00BC0C68" w:rsidP="00D1231A">
      <w:pPr>
        <w:pStyle w:val="NoSpacing"/>
        <w:pBdr>
          <w:bottom w:val="single" w:sz="6" w:space="1" w:color="auto"/>
        </w:pBdr>
      </w:pPr>
      <w:r>
        <w:t xml:space="preserve">The Florida State University Multidisciplinary Center Internship recruits for six full-time interns. The training year runs from August to July. Strong candidates include students that have successfully completed coursework in an APA-accredited doctoral program with emphasis on working with children and adolescents. Applicants from school psychology, clinical psychology, counseling psychology, and/or combined programs are eligible to apply. Interns who are successfully matched to this placement can expect to work in both school and clinic settings and will receive experiences across </w:t>
      </w:r>
      <w:r w:rsidR="00641FB2">
        <w:t xml:space="preserve">the </w:t>
      </w:r>
      <w:r>
        <w:t xml:space="preserve">core professional competency areas in psychology, including: assessment, consultation, intervention, and supervision.  </w:t>
      </w:r>
      <w:r w:rsidR="00641FB2">
        <w:t>Applicants with s</w:t>
      </w:r>
      <w:r>
        <w:t xml:space="preserve">trong communication skills (both written and oral), organizational skills, and </w:t>
      </w:r>
      <w:r w:rsidR="00641FB2">
        <w:t xml:space="preserve">interpersonal skills are preferred. </w:t>
      </w:r>
      <w:r>
        <w:t xml:space="preserve"> </w:t>
      </w:r>
    </w:p>
    <w:p w:rsidR="00D1231A" w:rsidRDefault="00D1231A" w:rsidP="00D1231A">
      <w:pPr>
        <w:pStyle w:val="NoSpacing"/>
        <w:pBdr>
          <w:bottom w:val="single" w:sz="6" w:space="1" w:color="auto"/>
        </w:pBdr>
      </w:pPr>
    </w:p>
    <w:p w:rsidR="00D1231A" w:rsidRDefault="00D1231A" w:rsidP="00D1231A">
      <w:pPr>
        <w:pStyle w:val="NoSpacing"/>
      </w:pPr>
    </w:p>
    <w:p w:rsidR="00641FB2" w:rsidRPr="00D1231A" w:rsidRDefault="00641FB2" w:rsidP="00D1231A">
      <w:pPr>
        <w:pStyle w:val="NoSpacing"/>
        <w:rPr>
          <w:i/>
        </w:rPr>
      </w:pPr>
      <w:r w:rsidRPr="00D1231A">
        <w:rPr>
          <w:i/>
        </w:rPr>
        <w:t>Does the program require that applicants have received a minimum number of hours at the time of application?</w:t>
      </w:r>
    </w:p>
    <w:p w:rsidR="00D1231A" w:rsidRDefault="00D1231A" w:rsidP="00D1231A">
      <w:pPr>
        <w:pStyle w:val="NoSpacing"/>
      </w:pPr>
    </w:p>
    <w:p w:rsidR="00641FB2" w:rsidRPr="00D1231A" w:rsidRDefault="00641FB2" w:rsidP="00D1231A">
      <w:pPr>
        <w:pStyle w:val="NoSpacing"/>
        <w:pBdr>
          <w:bottom w:val="single" w:sz="6" w:space="1" w:color="auto"/>
        </w:pBdr>
      </w:pPr>
      <w:r w:rsidRPr="00D1231A">
        <w:rPr>
          <w:u w:val="single"/>
        </w:rPr>
        <w:t>Yes</w:t>
      </w:r>
      <w:r w:rsidRPr="00D1231A">
        <w:t xml:space="preserve">, interns must have accrued at least 1000 hours of supervised practicum experience. These experiences must reflect a combination of intervention AND assessment activities. </w:t>
      </w:r>
    </w:p>
    <w:p w:rsidR="00D1231A" w:rsidRPr="00D1231A" w:rsidRDefault="00D1231A" w:rsidP="00D1231A">
      <w:pPr>
        <w:pStyle w:val="NoSpacing"/>
        <w:pBdr>
          <w:bottom w:val="single" w:sz="6" w:space="1" w:color="auto"/>
        </w:pBdr>
        <w:rPr>
          <w:i/>
        </w:rPr>
      </w:pPr>
    </w:p>
    <w:p w:rsidR="00D1231A" w:rsidRDefault="00D1231A"/>
    <w:p w:rsidR="00641FB2" w:rsidRPr="00D1231A" w:rsidRDefault="00641FB2">
      <w:pPr>
        <w:rPr>
          <w:i/>
        </w:rPr>
      </w:pPr>
      <w:r w:rsidRPr="00D1231A">
        <w:rPr>
          <w:i/>
        </w:rPr>
        <w:t>Describe any other required minimum criteria used to screen applicants:</w:t>
      </w:r>
    </w:p>
    <w:p w:rsidR="00641FB2" w:rsidRPr="00641FB2" w:rsidRDefault="00641FB2" w:rsidP="00641FB2">
      <w:pPr>
        <w:numPr>
          <w:ilvl w:val="0"/>
          <w:numId w:val="2"/>
        </w:numPr>
        <w:tabs>
          <w:tab w:val="clear" w:pos="2880"/>
        </w:tabs>
        <w:spacing w:after="0" w:line="240" w:lineRule="auto"/>
        <w:ind w:left="1350" w:hanging="330"/>
        <w:rPr>
          <w:rFonts w:cstheme="minorHAnsi"/>
        </w:rPr>
      </w:pPr>
      <w:r w:rsidRPr="00641FB2">
        <w:rPr>
          <w:rFonts w:cstheme="minorHAnsi"/>
        </w:rPr>
        <w:t>Graduate student in an APA approved psychology doctoral program.</w:t>
      </w:r>
    </w:p>
    <w:p w:rsidR="00641FB2" w:rsidRPr="00641FB2" w:rsidRDefault="00641FB2" w:rsidP="00641FB2">
      <w:pPr>
        <w:numPr>
          <w:ilvl w:val="0"/>
          <w:numId w:val="2"/>
        </w:numPr>
        <w:tabs>
          <w:tab w:val="clear" w:pos="2880"/>
        </w:tabs>
        <w:spacing w:after="0" w:line="240" w:lineRule="auto"/>
        <w:ind w:left="1350" w:hanging="330"/>
        <w:rPr>
          <w:rFonts w:cstheme="minorHAnsi"/>
        </w:rPr>
      </w:pPr>
      <w:r w:rsidRPr="00641FB2">
        <w:rPr>
          <w:rFonts w:cstheme="minorHAnsi"/>
        </w:rPr>
        <w:t xml:space="preserve">At least </w:t>
      </w:r>
      <w:r>
        <w:rPr>
          <w:rFonts w:cstheme="minorHAnsi"/>
        </w:rPr>
        <w:t>three</w:t>
      </w:r>
      <w:r w:rsidRPr="00641FB2">
        <w:rPr>
          <w:rFonts w:cstheme="minorHAnsi"/>
        </w:rPr>
        <w:t xml:space="preserve"> years of graduate education have been completed in psychology.</w:t>
      </w:r>
    </w:p>
    <w:p w:rsidR="00641FB2" w:rsidRPr="00641FB2" w:rsidRDefault="00641FB2" w:rsidP="00641FB2">
      <w:pPr>
        <w:numPr>
          <w:ilvl w:val="0"/>
          <w:numId w:val="2"/>
        </w:numPr>
        <w:tabs>
          <w:tab w:val="clear" w:pos="2880"/>
        </w:tabs>
        <w:spacing w:after="0" w:line="240" w:lineRule="auto"/>
        <w:ind w:left="1350" w:hanging="330"/>
        <w:rPr>
          <w:rFonts w:cstheme="minorHAnsi"/>
        </w:rPr>
      </w:pPr>
      <w:r w:rsidRPr="00641FB2">
        <w:rPr>
          <w:rFonts w:cstheme="minorHAnsi"/>
        </w:rPr>
        <w:t>Endorsement from the applicant's director of graduate training that the applicant is prepared for internship.</w:t>
      </w:r>
    </w:p>
    <w:p w:rsidR="00641FB2" w:rsidRPr="00641FB2" w:rsidRDefault="00641FB2" w:rsidP="00641FB2">
      <w:pPr>
        <w:numPr>
          <w:ilvl w:val="0"/>
          <w:numId w:val="2"/>
        </w:numPr>
        <w:tabs>
          <w:tab w:val="clear" w:pos="2880"/>
        </w:tabs>
        <w:spacing w:after="0" w:line="240" w:lineRule="auto"/>
        <w:ind w:left="1350" w:hanging="330"/>
        <w:rPr>
          <w:rFonts w:cstheme="minorHAnsi"/>
        </w:rPr>
      </w:pPr>
      <w:r w:rsidRPr="00641FB2">
        <w:rPr>
          <w:rFonts w:cstheme="minorHAnsi"/>
        </w:rPr>
        <w:t>Child-based assessment experience; broad-based training in child psychology, exposure to empirically supported treatments.</w:t>
      </w:r>
    </w:p>
    <w:p w:rsidR="00641FB2" w:rsidRDefault="00641FB2" w:rsidP="00641FB2">
      <w:pPr>
        <w:numPr>
          <w:ilvl w:val="0"/>
          <w:numId w:val="2"/>
        </w:numPr>
        <w:tabs>
          <w:tab w:val="clear" w:pos="2880"/>
        </w:tabs>
        <w:spacing w:after="0" w:line="240" w:lineRule="auto"/>
        <w:ind w:left="1350" w:hanging="330"/>
        <w:rPr>
          <w:rFonts w:cstheme="minorHAnsi"/>
        </w:rPr>
      </w:pPr>
      <w:r w:rsidRPr="00641FB2">
        <w:rPr>
          <w:rFonts w:cstheme="minorHAnsi"/>
        </w:rPr>
        <w:lastRenderedPageBreak/>
        <w:t>Must pass criminal background check.</w:t>
      </w:r>
    </w:p>
    <w:p w:rsidR="00641FB2" w:rsidRPr="00641FB2" w:rsidRDefault="00641FB2" w:rsidP="00641FB2">
      <w:pPr>
        <w:numPr>
          <w:ilvl w:val="0"/>
          <w:numId w:val="2"/>
        </w:numPr>
        <w:tabs>
          <w:tab w:val="clear" w:pos="2880"/>
        </w:tabs>
        <w:spacing w:after="0" w:line="240" w:lineRule="auto"/>
        <w:ind w:left="1350" w:hanging="330"/>
        <w:rPr>
          <w:rFonts w:cstheme="minorHAnsi"/>
          <w:b/>
          <w:u w:val="single"/>
        </w:rPr>
      </w:pPr>
      <w:r>
        <w:rPr>
          <w:rFonts w:cstheme="minorHAnsi"/>
        </w:rPr>
        <w:t xml:space="preserve">Application (APPI) and supporting documents submitted via APPIC no later than </w:t>
      </w:r>
      <w:r w:rsidRPr="00641FB2">
        <w:rPr>
          <w:rFonts w:cstheme="minorHAnsi"/>
          <w:b/>
          <w:u w:val="single"/>
        </w:rPr>
        <w:t>November 10, 2017</w:t>
      </w:r>
    </w:p>
    <w:p w:rsidR="00641FB2" w:rsidRDefault="00641FB2" w:rsidP="00641FB2">
      <w:pPr>
        <w:pBdr>
          <w:bottom w:val="single" w:sz="6" w:space="1" w:color="auto"/>
        </w:pBdr>
        <w:tabs>
          <w:tab w:val="left" w:pos="540"/>
        </w:tabs>
        <w:spacing w:after="0" w:line="240" w:lineRule="auto"/>
        <w:rPr>
          <w:rFonts w:cstheme="minorHAnsi"/>
        </w:rPr>
      </w:pPr>
    </w:p>
    <w:p w:rsidR="00D1231A" w:rsidRDefault="00D1231A" w:rsidP="00641FB2">
      <w:pPr>
        <w:tabs>
          <w:tab w:val="left" w:pos="540"/>
        </w:tabs>
        <w:spacing w:after="0" w:line="240" w:lineRule="auto"/>
        <w:rPr>
          <w:rFonts w:cstheme="minorHAnsi"/>
        </w:rPr>
      </w:pPr>
    </w:p>
    <w:p w:rsidR="00D1231A" w:rsidRDefault="00D1231A">
      <w:pPr>
        <w:rPr>
          <w:rFonts w:cstheme="minorHAnsi"/>
          <w:u w:val="single"/>
        </w:rPr>
      </w:pPr>
      <w:r>
        <w:rPr>
          <w:rFonts w:cstheme="minorHAnsi"/>
          <w:u w:val="single"/>
        </w:rPr>
        <w:br w:type="page"/>
      </w:r>
    </w:p>
    <w:p w:rsidR="00641FB2" w:rsidRPr="00D1231A" w:rsidRDefault="00641FB2" w:rsidP="00D1231A">
      <w:pPr>
        <w:tabs>
          <w:tab w:val="left" w:pos="540"/>
        </w:tabs>
        <w:spacing w:after="0" w:line="240" w:lineRule="auto"/>
        <w:jc w:val="center"/>
        <w:rPr>
          <w:rFonts w:cstheme="minorHAnsi"/>
          <w:u w:val="single"/>
        </w:rPr>
      </w:pPr>
      <w:r w:rsidRPr="00D1231A">
        <w:rPr>
          <w:rFonts w:cstheme="minorHAnsi"/>
          <w:u w:val="single"/>
        </w:rPr>
        <w:lastRenderedPageBreak/>
        <w:t>Financial and Other Benefit Support for 2018-2019 Training Year</w:t>
      </w:r>
    </w:p>
    <w:p w:rsidR="00641FB2" w:rsidRDefault="00641FB2" w:rsidP="00641FB2">
      <w:pPr>
        <w:tabs>
          <w:tab w:val="left" w:pos="540"/>
        </w:tabs>
        <w:spacing w:after="0" w:line="240" w:lineRule="auto"/>
        <w:rPr>
          <w:rFonts w:cstheme="minorHAnsi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105"/>
        <w:gridCol w:w="2250"/>
      </w:tblGrid>
      <w:tr w:rsidR="00641FB2" w:rsidTr="00D1231A">
        <w:tc>
          <w:tcPr>
            <w:tcW w:w="7105" w:type="dxa"/>
          </w:tcPr>
          <w:p w:rsidR="00641FB2" w:rsidRDefault="00641FB2" w:rsidP="00641FB2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Annual Stipend/Salary for Full-time Interns</w:t>
            </w:r>
          </w:p>
        </w:tc>
        <w:tc>
          <w:tcPr>
            <w:tcW w:w="2250" w:type="dxa"/>
          </w:tcPr>
          <w:p w:rsidR="00641FB2" w:rsidRDefault="00641FB2" w:rsidP="00641FB2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$20,000.00</w:t>
            </w:r>
          </w:p>
        </w:tc>
      </w:tr>
      <w:tr w:rsidR="00641FB2" w:rsidTr="00D1231A">
        <w:tc>
          <w:tcPr>
            <w:tcW w:w="7105" w:type="dxa"/>
          </w:tcPr>
          <w:p w:rsidR="00641FB2" w:rsidRDefault="00641FB2" w:rsidP="00641FB2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Annual Stipend for Half-time Interns</w:t>
            </w:r>
          </w:p>
        </w:tc>
        <w:tc>
          <w:tcPr>
            <w:tcW w:w="2250" w:type="dxa"/>
          </w:tcPr>
          <w:p w:rsidR="00641FB2" w:rsidRDefault="004126E3" w:rsidP="00641FB2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641FB2">
              <w:rPr>
                <w:rFonts w:cstheme="minorHAnsi"/>
              </w:rPr>
              <w:t>A</w:t>
            </w:r>
          </w:p>
        </w:tc>
      </w:tr>
      <w:tr w:rsidR="00641FB2" w:rsidTr="00D1231A">
        <w:tc>
          <w:tcPr>
            <w:tcW w:w="7105" w:type="dxa"/>
          </w:tcPr>
          <w:p w:rsidR="00641FB2" w:rsidRDefault="00641FB2" w:rsidP="00641FB2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Program provides access to medical insurance</w:t>
            </w:r>
          </w:p>
        </w:tc>
        <w:tc>
          <w:tcPr>
            <w:tcW w:w="2250" w:type="dxa"/>
          </w:tcPr>
          <w:p w:rsidR="00641FB2" w:rsidRDefault="00641FB2" w:rsidP="00641FB2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641FB2" w:rsidTr="00D1231A">
        <w:tc>
          <w:tcPr>
            <w:tcW w:w="7105" w:type="dxa"/>
          </w:tcPr>
          <w:p w:rsidR="00641FB2" w:rsidRDefault="00641FB2" w:rsidP="00D1231A">
            <w:pPr>
              <w:tabs>
                <w:tab w:val="left" w:pos="785"/>
              </w:tabs>
              <w:ind w:left="335"/>
              <w:rPr>
                <w:rFonts w:cstheme="minorHAnsi"/>
              </w:rPr>
            </w:pPr>
            <w:r>
              <w:rPr>
                <w:rFonts w:cstheme="minorHAnsi"/>
              </w:rPr>
              <w:t>Trainee contribution to cost required?</w:t>
            </w:r>
          </w:p>
        </w:tc>
        <w:tc>
          <w:tcPr>
            <w:tcW w:w="2250" w:type="dxa"/>
          </w:tcPr>
          <w:p w:rsidR="00641FB2" w:rsidRDefault="00641FB2" w:rsidP="00641FB2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641FB2" w:rsidTr="00D1231A">
        <w:tc>
          <w:tcPr>
            <w:tcW w:w="7105" w:type="dxa"/>
          </w:tcPr>
          <w:p w:rsidR="00641FB2" w:rsidRDefault="00641FB2" w:rsidP="00D1231A">
            <w:pPr>
              <w:tabs>
                <w:tab w:val="left" w:pos="785"/>
              </w:tabs>
              <w:ind w:left="335"/>
              <w:rPr>
                <w:rFonts w:cstheme="minorHAnsi"/>
              </w:rPr>
            </w:pPr>
            <w:r>
              <w:rPr>
                <w:rFonts w:cstheme="minorHAnsi"/>
              </w:rPr>
              <w:t>Coverage of family members available?</w:t>
            </w:r>
          </w:p>
        </w:tc>
        <w:tc>
          <w:tcPr>
            <w:tcW w:w="2250" w:type="dxa"/>
          </w:tcPr>
          <w:p w:rsidR="00641FB2" w:rsidRDefault="00641FB2" w:rsidP="00641FB2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641FB2" w:rsidTr="00D1231A">
        <w:tc>
          <w:tcPr>
            <w:tcW w:w="7105" w:type="dxa"/>
          </w:tcPr>
          <w:p w:rsidR="00641FB2" w:rsidRDefault="00641FB2" w:rsidP="00D1231A">
            <w:pPr>
              <w:tabs>
                <w:tab w:val="left" w:pos="785"/>
              </w:tabs>
              <w:ind w:left="335"/>
              <w:rPr>
                <w:rFonts w:cstheme="minorHAnsi"/>
              </w:rPr>
            </w:pPr>
            <w:r>
              <w:rPr>
                <w:rFonts w:cstheme="minorHAnsi"/>
              </w:rPr>
              <w:t>Coverage of legally married partner available?</w:t>
            </w:r>
          </w:p>
        </w:tc>
        <w:tc>
          <w:tcPr>
            <w:tcW w:w="2250" w:type="dxa"/>
          </w:tcPr>
          <w:p w:rsidR="00641FB2" w:rsidRDefault="00641FB2" w:rsidP="00641FB2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641FB2" w:rsidTr="00D1231A">
        <w:tc>
          <w:tcPr>
            <w:tcW w:w="7105" w:type="dxa"/>
          </w:tcPr>
          <w:p w:rsidR="00641FB2" w:rsidRDefault="00641FB2" w:rsidP="00D1231A">
            <w:pPr>
              <w:tabs>
                <w:tab w:val="left" w:pos="785"/>
              </w:tabs>
              <w:ind w:left="335"/>
              <w:rPr>
                <w:rFonts w:cstheme="minorHAnsi"/>
              </w:rPr>
            </w:pPr>
            <w:r>
              <w:rPr>
                <w:rFonts w:cstheme="minorHAnsi"/>
              </w:rPr>
              <w:t>Coverage of domestic partner available?</w:t>
            </w:r>
          </w:p>
        </w:tc>
        <w:tc>
          <w:tcPr>
            <w:tcW w:w="2250" w:type="dxa"/>
          </w:tcPr>
          <w:p w:rsidR="00641FB2" w:rsidRDefault="00641FB2" w:rsidP="00641FB2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641FB2" w:rsidTr="00D1231A">
        <w:tc>
          <w:tcPr>
            <w:tcW w:w="7105" w:type="dxa"/>
          </w:tcPr>
          <w:p w:rsidR="00641FB2" w:rsidRDefault="00641FB2" w:rsidP="00A10CE2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Hours of </w:t>
            </w:r>
            <w:r w:rsidR="00A10CE2">
              <w:rPr>
                <w:rFonts w:cstheme="minorHAnsi"/>
              </w:rPr>
              <w:t>paid v</w:t>
            </w:r>
            <w:r>
              <w:rPr>
                <w:rFonts w:cstheme="minorHAnsi"/>
              </w:rPr>
              <w:t>acation</w:t>
            </w:r>
            <w:r w:rsidR="00A10CE2">
              <w:rPr>
                <w:rFonts w:cstheme="minorHAnsi"/>
              </w:rPr>
              <w:t xml:space="preserve">: </w:t>
            </w:r>
          </w:p>
        </w:tc>
        <w:tc>
          <w:tcPr>
            <w:tcW w:w="2250" w:type="dxa"/>
          </w:tcPr>
          <w:p w:rsidR="00641FB2" w:rsidRDefault="00641FB2" w:rsidP="00641FB2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Up to 80</w:t>
            </w:r>
          </w:p>
        </w:tc>
      </w:tr>
      <w:tr w:rsidR="00641FB2" w:rsidTr="00D1231A">
        <w:tc>
          <w:tcPr>
            <w:tcW w:w="7105" w:type="dxa"/>
          </w:tcPr>
          <w:p w:rsidR="00641FB2" w:rsidRDefault="00A10CE2" w:rsidP="00641FB2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Hours of paid sick:</w:t>
            </w:r>
          </w:p>
        </w:tc>
        <w:tc>
          <w:tcPr>
            <w:tcW w:w="2250" w:type="dxa"/>
          </w:tcPr>
          <w:p w:rsidR="00641FB2" w:rsidRDefault="00EA5CFC" w:rsidP="00641FB2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Available as needed</w:t>
            </w:r>
          </w:p>
        </w:tc>
      </w:tr>
      <w:tr w:rsidR="00EA5CFC" w:rsidTr="00D1231A">
        <w:tc>
          <w:tcPr>
            <w:tcW w:w="7105" w:type="dxa"/>
          </w:tcPr>
          <w:p w:rsidR="00EA5CFC" w:rsidRDefault="00EA5CFC" w:rsidP="00641FB2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In the event of medical conditions and/or family needs the require extended leave, does the program allow reasonable unpaid leave to interns in excess of personal and sick leave?</w:t>
            </w:r>
          </w:p>
        </w:tc>
        <w:tc>
          <w:tcPr>
            <w:tcW w:w="2250" w:type="dxa"/>
          </w:tcPr>
          <w:p w:rsidR="00EA5CFC" w:rsidRDefault="00EA5CFC" w:rsidP="00641FB2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</w:tbl>
    <w:p w:rsidR="00A85002" w:rsidRDefault="00A85002" w:rsidP="00A85002">
      <w:pPr>
        <w:pBdr>
          <w:bottom w:val="single" w:sz="6" w:space="1" w:color="auto"/>
        </w:pBdr>
        <w:tabs>
          <w:tab w:val="left" w:pos="1440"/>
        </w:tabs>
        <w:rPr>
          <w:rFonts w:cstheme="minorHAnsi"/>
        </w:rPr>
      </w:pPr>
    </w:p>
    <w:p w:rsidR="00D1231A" w:rsidRDefault="00D1231A" w:rsidP="00D1231A">
      <w:pPr>
        <w:tabs>
          <w:tab w:val="left" w:pos="1440"/>
        </w:tabs>
        <w:jc w:val="center"/>
        <w:rPr>
          <w:rFonts w:cstheme="minorHAnsi"/>
          <w:u w:val="single"/>
        </w:rPr>
      </w:pPr>
    </w:p>
    <w:p w:rsidR="00A85002" w:rsidRPr="00D1231A" w:rsidRDefault="00A85002" w:rsidP="00D1231A">
      <w:pPr>
        <w:tabs>
          <w:tab w:val="left" w:pos="1440"/>
        </w:tabs>
        <w:jc w:val="center"/>
        <w:rPr>
          <w:rFonts w:cstheme="minorHAnsi"/>
          <w:u w:val="single"/>
        </w:rPr>
      </w:pPr>
      <w:r w:rsidRPr="00D1231A">
        <w:rPr>
          <w:rFonts w:cstheme="minorHAnsi"/>
          <w:u w:val="single"/>
        </w:rPr>
        <w:t>Initial Post-Internship Positions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1077"/>
        <w:gridCol w:w="1106"/>
      </w:tblGrid>
      <w:tr w:rsidR="00A85002" w:rsidTr="00D1231A">
        <w:tc>
          <w:tcPr>
            <w:tcW w:w="5935" w:type="dxa"/>
          </w:tcPr>
          <w:p w:rsidR="00A85002" w:rsidRPr="00A85002" w:rsidRDefault="00A85002" w:rsidP="00A85002">
            <w:pPr>
              <w:tabs>
                <w:tab w:val="left" w:pos="1440"/>
              </w:tabs>
              <w:rPr>
                <w:rFonts w:cstheme="minorHAnsi"/>
              </w:rPr>
            </w:pPr>
          </w:p>
        </w:tc>
        <w:tc>
          <w:tcPr>
            <w:tcW w:w="2183" w:type="dxa"/>
            <w:gridSpan w:val="2"/>
          </w:tcPr>
          <w:p w:rsidR="00A85002" w:rsidRPr="00D1231A" w:rsidRDefault="00A85002" w:rsidP="00D1231A">
            <w:pPr>
              <w:tabs>
                <w:tab w:val="left" w:pos="1440"/>
              </w:tabs>
              <w:jc w:val="center"/>
              <w:rPr>
                <w:rFonts w:cstheme="minorHAnsi"/>
                <w:b/>
              </w:rPr>
            </w:pPr>
            <w:r w:rsidRPr="00D1231A">
              <w:rPr>
                <w:rFonts w:cstheme="minorHAnsi"/>
                <w:b/>
              </w:rPr>
              <w:t>2014-2017</w:t>
            </w:r>
          </w:p>
        </w:tc>
      </w:tr>
      <w:tr w:rsidR="00A85002" w:rsidTr="00D1231A">
        <w:tc>
          <w:tcPr>
            <w:tcW w:w="5935" w:type="dxa"/>
          </w:tcPr>
          <w:p w:rsidR="00A85002" w:rsidRPr="00A85002" w:rsidRDefault="00A85002" w:rsidP="00A85002">
            <w:pPr>
              <w:tabs>
                <w:tab w:val="left" w:pos="14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Total number of interns in 3 cohorts</w:t>
            </w:r>
          </w:p>
        </w:tc>
        <w:tc>
          <w:tcPr>
            <w:tcW w:w="2183" w:type="dxa"/>
            <w:gridSpan w:val="2"/>
          </w:tcPr>
          <w:p w:rsidR="00A85002" w:rsidRPr="00A85002" w:rsidRDefault="00A85002" w:rsidP="00D1231A">
            <w:pPr>
              <w:tabs>
                <w:tab w:val="left" w:pos="14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A85002" w:rsidTr="00D1231A">
        <w:tc>
          <w:tcPr>
            <w:tcW w:w="5935" w:type="dxa"/>
          </w:tcPr>
          <w:p w:rsidR="00A85002" w:rsidRPr="00A85002" w:rsidRDefault="00A85002" w:rsidP="00A85002">
            <w:pPr>
              <w:tabs>
                <w:tab w:val="left" w:pos="14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Total number of interns who did not seek employment because they returned to their doctoral program/are completing their degree</w:t>
            </w:r>
          </w:p>
        </w:tc>
        <w:tc>
          <w:tcPr>
            <w:tcW w:w="2183" w:type="dxa"/>
            <w:gridSpan w:val="2"/>
          </w:tcPr>
          <w:p w:rsidR="00D1231A" w:rsidRDefault="00D1231A" w:rsidP="00D1231A">
            <w:pPr>
              <w:tabs>
                <w:tab w:val="left" w:pos="1440"/>
              </w:tabs>
              <w:jc w:val="center"/>
              <w:rPr>
                <w:rFonts w:cstheme="minorHAnsi"/>
              </w:rPr>
            </w:pPr>
          </w:p>
          <w:p w:rsidR="00A85002" w:rsidRPr="00A85002" w:rsidRDefault="00A85002" w:rsidP="00D1231A">
            <w:pPr>
              <w:tabs>
                <w:tab w:val="left" w:pos="14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A85002" w:rsidTr="00D1231A">
        <w:tc>
          <w:tcPr>
            <w:tcW w:w="5935" w:type="dxa"/>
          </w:tcPr>
          <w:p w:rsidR="00A85002" w:rsidRPr="00A85002" w:rsidRDefault="00A85002" w:rsidP="00A85002">
            <w:pPr>
              <w:tabs>
                <w:tab w:val="left" w:pos="14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Placement Settings</w:t>
            </w:r>
          </w:p>
        </w:tc>
        <w:tc>
          <w:tcPr>
            <w:tcW w:w="1077" w:type="dxa"/>
          </w:tcPr>
          <w:p w:rsidR="00A85002" w:rsidRPr="00A85002" w:rsidRDefault="00A85002" w:rsidP="00A85002">
            <w:pPr>
              <w:tabs>
                <w:tab w:val="left" w:pos="14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Post-doc</w:t>
            </w:r>
          </w:p>
        </w:tc>
        <w:tc>
          <w:tcPr>
            <w:tcW w:w="1106" w:type="dxa"/>
          </w:tcPr>
          <w:p w:rsidR="00A85002" w:rsidRPr="00A85002" w:rsidRDefault="00A85002" w:rsidP="00A85002">
            <w:pPr>
              <w:tabs>
                <w:tab w:val="left" w:pos="14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Employed</w:t>
            </w:r>
          </w:p>
        </w:tc>
      </w:tr>
      <w:tr w:rsidR="004126E3" w:rsidTr="00D1231A">
        <w:tc>
          <w:tcPr>
            <w:tcW w:w="5935" w:type="dxa"/>
          </w:tcPr>
          <w:p w:rsidR="004126E3" w:rsidRPr="00A85002" w:rsidRDefault="004126E3" w:rsidP="004126E3">
            <w:pPr>
              <w:tabs>
                <w:tab w:val="left" w:pos="14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Community Mental Health Center</w:t>
            </w:r>
          </w:p>
        </w:tc>
        <w:tc>
          <w:tcPr>
            <w:tcW w:w="1077" w:type="dxa"/>
          </w:tcPr>
          <w:p w:rsidR="004126E3" w:rsidRPr="00A85002" w:rsidRDefault="004126E3" w:rsidP="004126E3">
            <w:pPr>
              <w:tabs>
                <w:tab w:val="left" w:pos="14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06" w:type="dxa"/>
          </w:tcPr>
          <w:p w:rsidR="004126E3" w:rsidRDefault="004126E3" w:rsidP="004126E3">
            <w:pPr>
              <w:jc w:val="center"/>
            </w:pPr>
            <w:r w:rsidRPr="00181FDE">
              <w:rPr>
                <w:rFonts w:cstheme="minorHAnsi"/>
              </w:rPr>
              <w:t>NA</w:t>
            </w:r>
          </w:p>
        </w:tc>
      </w:tr>
      <w:tr w:rsidR="004126E3" w:rsidTr="00D1231A">
        <w:tc>
          <w:tcPr>
            <w:tcW w:w="5935" w:type="dxa"/>
          </w:tcPr>
          <w:p w:rsidR="004126E3" w:rsidRPr="00A85002" w:rsidRDefault="004126E3" w:rsidP="004126E3">
            <w:pPr>
              <w:tabs>
                <w:tab w:val="left" w:pos="14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Federally Qualified Health Center</w:t>
            </w:r>
          </w:p>
        </w:tc>
        <w:tc>
          <w:tcPr>
            <w:tcW w:w="1077" w:type="dxa"/>
          </w:tcPr>
          <w:p w:rsidR="004126E3" w:rsidRPr="00A85002" w:rsidRDefault="004126E3" w:rsidP="004126E3">
            <w:pPr>
              <w:tabs>
                <w:tab w:val="left" w:pos="14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1106" w:type="dxa"/>
          </w:tcPr>
          <w:p w:rsidR="004126E3" w:rsidRDefault="004126E3" w:rsidP="004126E3">
            <w:pPr>
              <w:jc w:val="center"/>
            </w:pPr>
            <w:r w:rsidRPr="00181FDE">
              <w:rPr>
                <w:rFonts w:cstheme="minorHAnsi"/>
              </w:rPr>
              <w:t>NA</w:t>
            </w:r>
          </w:p>
        </w:tc>
      </w:tr>
      <w:tr w:rsidR="004126E3" w:rsidTr="00D1231A">
        <w:tc>
          <w:tcPr>
            <w:tcW w:w="5935" w:type="dxa"/>
          </w:tcPr>
          <w:p w:rsidR="004126E3" w:rsidRPr="00A85002" w:rsidRDefault="004126E3" w:rsidP="004126E3">
            <w:pPr>
              <w:tabs>
                <w:tab w:val="left" w:pos="14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Independent Primary Care Facility/Clinic</w:t>
            </w:r>
          </w:p>
        </w:tc>
        <w:tc>
          <w:tcPr>
            <w:tcW w:w="1077" w:type="dxa"/>
          </w:tcPr>
          <w:p w:rsidR="004126E3" w:rsidRDefault="004126E3" w:rsidP="004126E3">
            <w:pPr>
              <w:jc w:val="center"/>
            </w:pPr>
            <w:r w:rsidRPr="007A0215">
              <w:rPr>
                <w:rFonts w:cstheme="minorHAnsi"/>
              </w:rPr>
              <w:t>NA</w:t>
            </w:r>
          </w:p>
        </w:tc>
        <w:tc>
          <w:tcPr>
            <w:tcW w:w="1106" w:type="dxa"/>
          </w:tcPr>
          <w:p w:rsidR="004126E3" w:rsidRDefault="004126E3" w:rsidP="004126E3">
            <w:pPr>
              <w:jc w:val="center"/>
            </w:pPr>
            <w:r w:rsidRPr="00181FDE">
              <w:rPr>
                <w:rFonts w:cstheme="minorHAnsi"/>
              </w:rPr>
              <w:t>NA</w:t>
            </w:r>
          </w:p>
        </w:tc>
      </w:tr>
      <w:tr w:rsidR="004126E3" w:rsidTr="00D1231A">
        <w:tc>
          <w:tcPr>
            <w:tcW w:w="5935" w:type="dxa"/>
          </w:tcPr>
          <w:p w:rsidR="004126E3" w:rsidRPr="00A85002" w:rsidRDefault="004126E3" w:rsidP="004126E3">
            <w:pPr>
              <w:tabs>
                <w:tab w:val="left" w:pos="14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University Counseling Center</w:t>
            </w:r>
          </w:p>
        </w:tc>
        <w:tc>
          <w:tcPr>
            <w:tcW w:w="1077" w:type="dxa"/>
          </w:tcPr>
          <w:p w:rsidR="004126E3" w:rsidRDefault="004126E3" w:rsidP="004126E3">
            <w:pPr>
              <w:jc w:val="center"/>
            </w:pPr>
            <w:r w:rsidRPr="007A0215">
              <w:rPr>
                <w:rFonts w:cstheme="minorHAnsi"/>
              </w:rPr>
              <w:t>NA</w:t>
            </w:r>
          </w:p>
        </w:tc>
        <w:tc>
          <w:tcPr>
            <w:tcW w:w="1106" w:type="dxa"/>
          </w:tcPr>
          <w:p w:rsidR="004126E3" w:rsidRDefault="004126E3" w:rsidP="004126E3">
            <w:pPr>
              <w:jc w:val="center"/>
            </w:pPr>
            <w:r w:rsidRPr="00181FDE">
              <w:rPr>
                <w:rFonts w:cstheme="minorHAnsi"/>
              </w:rPr>
              <w:t>NA</w:t>
            </w:r>
          </w:p>
        </w:tc>
      </w:tr>
      <w:tr w:rsidR="004126E3" w:rsidTr="00D1231A">
        <w:tc>
          <w:tcPr>
            <w:tcW w:w="5935" w:type="dxa"/>
          </w:tcPr>
          <w:p w:rsidR="004126E3" w:rsidRDefault="004126E3" w:rsidP="004126E3">
            <w:pPr>
              <w:tabs>
                <w:tab w:val="left" w:pos="14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VA Medical Center</w:t>
            </w:r>
          </w:p>
        </w:tc>
        <w:tc>
          <w:tcPr>
            <w:tcW w:w="1077" w:type="dxa"/>
          </w:tcPr>
          <w:p w:rsidR="004126E3" w:rsidRDefault="004126E3" w:rsidP="004126E3">
            <w:pPr>
              <w:jc w:val="center"/>
            </w:pPr>
            <w:r w:rsidRPr="007A0215">
              <w:rPr>
                <w:rFonts w:cstheme="minorHAnsi"/>
              </w:rPr>
              <w:t>NA</w:t>
            </w:r>
          </w:p>
        </w:tc>
        <w:tc>
          <w:tcPr>
            <w:tcW w:w="1106" w:type="dxa"/>
          </w:tcPr>
          <w:p w:rsidR="004126E3" w:rsidRDefault="004126E3" w:rsidP="004126E3">
            <w:pPr>
              <w:jc w:val="center"/>
            </w:pPr>
            <w:r w:rsidRPr="00181FDE">
              <w:rPr>
                <w:rFonts w:cstheme="minorHAnsi"/>
              </w:rPr>
              <w:t>NA</w:t>
            </w:r>
          </w:p>
        </w:tc>
      </w:tr>
      <w:tr w:rsidR="004126E3" w:rsidTr="00D1231A">
        <w:tc>
          <w:tcPr>
            <w:tcW w:w="5935" w:type="dxa"/>
          </w:tcPr>
          <w:p w:rsidR="004126E3" w:rsidRDefault="004126E3" w:rsidP="004126E3">
            <w:pPr>
              <w:tabs>
                <w:tab w:val="left" w:pos="14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Military Health Center</w:t>
            </w:r>
          </w:p>
        </w:tc>
        <w:tc>
          <w:tcPr>
            <w:tcW w:w="1077" w:type="dxa"/>
          </w:tcPr>
          <w:p w:rsidR="004126E3" w:rsidRDefault="004126E3" w:rsidP="004126E3">
            <w:pPr>
              <w:jc w:val="center"/>
            </w:pPr>
            <w:r w:rsidRPr="007A0215">
              <w:rPr>
                <w:rFonts w:cstheme="minorHAnsi"/>
              </w:rPr>
              <w:t>NA</w:t>
            </w:r>
          </w:p>
        </w:tc>
        <w:tc>
          <w:tcPr>
            <w:tcW w:w="1106" w:type="dxa"/>
          </w:tcPr>
          <w:p w:rsidR="004126E3" w:rsidRDefault="004126E3" w:rsidP="004126E3">
            <w:pPr>
              <w:jc w:val="center"/>
            </w:pPr>
            <w:r w:rsidRPr="00181FDE">
              <w:rPr>
                <w:rFonts w:cstheme="minorHAnsi"/>
              </w:rPr>
              <w:t>NA</w:t>
            </w:r>
          </w:p>
        </w:tc>
      </w:tr>
      <w:tr w:rsidR="004126E3" w:rsidTr="00D1231A">
        <w:tc>
          <w:tcPr>
            <w:tcW w:w="5935" w:type="dxa"/>
          </w:tcPr>
          <w:p w:rsidR="004126E3" w:rsidRDefault="004126E3" w:rsidP="004126E3">
            <w:pPr>
              <w:tabs>
                <w:tab w:val="left" w:pos="14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Academic Health Center</w:t>
            </w:r>
          </w:p>
        </w:tc>
        <w:tc>
          <w:tcPr>
            <w:tcW w:w="1077" w:type="dxa"/>
          </w:tcPr>
          <w:p w:rsidR="004126E3" w:rsidRPr="00A85002" w:rsidRDefault="004126E3" w:rsidP="004126E3">
            <w:pPr>
              <w:tabs>
                <w:tab w:val="left" w:pos="14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106" w:type="dxa"/>
          </w:tcPr>
          <w:p w:rsidR="004126E3" w:rsidRDefault="004126E3" w:rsidP="004126E3">
            <w:pPr>
              <w:jc w:val="center"/>
            </w:pPr>
            <w:r w:rsidRPr="00181FDE">
              <w:rPr>
                <w:rFonts w:cstheme="minorHAnsi"/>
              </w:rPr>
              <w:t>NA</w:t>
            </w:r>
          </w:p>
        </w:tc>
      </w:tr>
      <w:tr w:rsidR="004126E3" w:rsidTr="00D1231A">
        <w:tc>
          <w:tcPr>
            <w:tcW w:w="5935" w:type="dxa"/>
          </w:tcPr>
          <w:p w:rsidR="004126E3" w:rsidRDefault="004126E3" w:rsidP="004126E3">
            <w:pPr>
              <w:tabs>
                <w:tab w:val="left" w:pos="14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Other Medical Center/Hospital</w:t>
            </w:r>
          </w:p>
        </w:tc>
        <w:tc>
          <w:tcPr>
            <w:tcW w:w="1077" w:type="dxa"/>
          </w:tcPr>
          <w:p w:rsidR="004126E3" w:rsidRPr="00A85002" w:rsidRDefault="004126E3" w:rsidP="004126E3">
            <w:pPr>
              <w:tabs>
                <w:tab w:val="left" w:pos="14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06" w:type="dxa"/>
          </w:tcPr>
          <w:p w:rsidR="004126E3" w:rsidRDefault="004126E3" w:rsidP="004126E3">
            <w:pPr>
              <w:jc w:val="center"/>
            </w:pPr>
            <w:r w:rsidRPr="00181FDE">
              <w:rPr>
                <w:rFonts w:cstheme="minorHAnsi"/>
              </w:rPr>
              <w:t>NA</w:t>
            </w:r>
          </w:p>
        </w:tc>
      </w:tr>
      <w:tr w:rsidR="004126E3" w:rsidTr="00D1231A">
        <w:tc>
          <w:tcPr>
            <w:tcW w:w="5935" w:type="dxa"/>
          </w:tcPr>
          <w:p w:rsidR="004126E3" w:rsidRDefault="004126E3" w:rsidP="004126E3">
            <w:pPr>
              <w:tabs>
                <w:tab w:val="left" w:pos="14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Psychiatric Hospital</w:t>
            </w:r>
          </w:p>
        </w:tc>
        <w:tc>
          <w:tcPr>
            <w:tcW w:w="1077" w:type="dxa"/>
          </w:tcPr>
          <w:p w:rsidR="004126E3" w:rsidRPr="00A85002" w:rsidRDefault="004126E3" w:rsidP="004126E3">
            <w:pPr>
              <w:tabs>
                <w:tab w:val="left" w:pos="14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1106" w:type="dxa"/>
          </w:tcPr>
          <w:p w:rsidR="004126E3" w:rsidRDefault="004126E3" w:rsidP="004126E3">
            <w:pPr>
              <w:jc w:val="center"/>
            </w:pPr>
            <w:r w:rsidRPr="00181FDE">
              <w:rPr>
                <w:rFonts w:cstheme="minorHAnsi"/>
              </w:rPr>
              <w:t>NA</w:t>
            </w:r>
          </w:p>
        </w:tc>
      </w:tr>
      <w:tr w:rsidR="004126E3" w:rsidTr="00D1231A">
        <w:tc>
          <w:tcPr>
            <w:tcW w:w="5935" w:type="dxa"/>
          </w:tcPr>
          <w:p w:rsidR="004126E3" w:rsidRDefault="004126E3" w:rsidP="004126E3">
            <w:pPr>
              <w:tabs>
                <w:tab w:val="left" w:pos="14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Academic University/Department</w:t>
            </w:r>
          </w:p>
        </w:tc>
        <w:tc>
          <w:tcPr>
            <w:tcW w:w="1077" w:type="dxa"/>
          </w:tcPr>
          <w:p w:rsidR="004126E3" w:rsidRPr="00A85002" w:rsidRDefault="004126E3" w:rsidP="004126E3">
            <w:pPr>
              <w:tabs>
                <w:tab w:val="left" w:pos="14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106" w:type="dxa"/>
          </w:tcPr>
          <w:p w:rsidR="004126E3" w:rsidRDefault="004126E3" w:rsidP="004126E3">
            <w:pPr>
              <w:jc w:val="center"/>
            </w:pPr>
            <w:r w:rsidRPr="00181FDE">
              <w:rPr>
                <w:rFonts w:cstheme="minorHAnsi"/>
              </w:rPr>
              <w:t>NA</w:t>
            </w:r>
          </w:p>
        </w:tc>
      </w:tr>
      <w:tr w:rsidR="004126E3" w:rsidTr="00D1231A">
        <w:tc>
          <w:tcPr>
            <w:tcW w:w="5935" w:type="dxa"/>
          </w:tcPr>
          <w:p w:rsidR="004126E3" w:rsidRDefault="004126E3" w:rsidP="004126E3">
            <w:pPr>
              <w:tabs>
                <w:tab w:val="left" w:pos="14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Community College or Other Teaching Setting</w:t>
            </w:r>
          </w:p>
        </w:tc>
        <w:tc>
          <w:tcPr>
            <w:tcW w:w="1077" w:type="dxa"/>
          </w:tcPr>
          <w:p w:rsidR="004126E3" w:rsidRDefault="004126E3" w:rsidP="004126E3">
            <w:pPr>
              <w:jc w:val="center"/>
            </w:pPr>
            <w:r w:rsidRPr="00E23EE9">
              <w:rPr>
                <w:rFonts w:cstheme="minorHAnsi"/>
              </w:rPr>
              <w:t>NA</w:t>
            </w:r>
          </w:p>
        </w:tc>
        <w:tc>
          <w:tcPr>
            <w:tcW w:w="1106" w:type="dxa"/>
          </w:tcPr>
          <w:p w:rsidR="004126E3" w:rsidRDefault="004126E3" w:rsidP="004126E3">
            <w:pPr>
              <w:jc w:val="center"/>
            </w:pPr>
            <w:r w:rsidRPr="00181FDE">
              <w:rPr>
                <w:rFonts w:cstheme="minorHAnsi"/>
              </w:rPr>
              <w:t>NA</w:t>
            </w:r>
          </w:p>
        </w:tc>
      </w:tr>
      <w:tr w:rsidR="004126E3" w:rsidTr="00D1231A">
        <w:tc>
          <w:tcPr>
            <w:tcW w:w="5935" w:type="dxa"/>
          </w:tcPr>
          <w:p w:rsidR="004126E3" w:rsidRDefault="004126E3" w:rsidP="004126E3">
            <w:pPr>
              <w:tabs>
                <w:tab w:val="left" w:pos="14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Independent Research Institution</w:t>
            </w:r>
          </w:p>
        </w:tc>
        <w:tc>
          <w:tcPr>
            <w:tcW w:w="1077" w:type="dxa"/>
          </w:tcPr>
          <w:p w:rsidR="004126E3" w:rsidRDefault="004126E3" w:rsidP="004126E3">
            <w:pPr>
              <w:jc w:val="center"/>
            </w:pPr>
            <w:r w:rsidRPr="00E23EE9">
              <w:rPr>
                <w:rFonts w:cstheme="minorHAnsi"/>
              </w:rPr>
              <w:t>NA</w:t>
            </w:r>
          </w:p>
        </w:tc>
        <w:tc>
          <w:tcPr>
            <w:tcW w:w="1106" w:type="dxa"/>
          </w:tcPr>
          <w:p w:rsidR="004126E3" w:rsidRDefault="004126E3" w:rsidP="004126E3">
            <w:pPr>
              <w:jc w:val="center"/>
            </w:pPr>
            <w:r w:rsidRPr="00181FDE">
              <w:rPr>
                <w:rFonts w:cstheme="minorHAnsi"/>
              </w:rPr>
              <w:t>NA</w:t>
            </w:r>
          </w:p>
        </w:tc>
      </w:tr>
      <w:tr w:rsidR="004126E3" w:rsidTr="00D1231A">
        <w:tc>
          <w:tcPr>
            <w:tcW w:w="5935" w:type="dxa"/>
          </w:tcPr>
          <w:p w:rsidR="004126E3" w:rsidRDefault="004126E3" w:rsidP="004126E3">
            <w:pPr>
              <w:tabs>
                <w:tab w:val="left" w:pos="14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Correctional Facility</w:t>
            </w:r>
          </w:p>
        </w:tc>
        <w:tc>
          <w:tcPr>
            <w:tcW w:w="1077" w:type="dxa"/>
          </w:tcPr>
          <w:p w:rsidR="004126E3" w:rsidRDefault="004126E3" w:rsidP="004126E3">
            <w:pPr>
              <w:jc w:val="center"/>
            </w:pPr>
            <w:r w:rsidRPr="00E23EE9">
              <w:rPr>
                <w:rFonts w:cstheme="minorHAnsi"/>
              </w:rPr>
              <w:t>NA</w:t>
            </w:r>
          </w:p>
        </w:tc>
        <w:tc>
          <w:tcPr>
            <w:tcW w:w="1106" w:type="dxa"/>
          </w:tcPr>
          <w:p w:rsidR="004126E3" w:rsidRDefault="004126E3" w:rsidP="004126E3">
            <w:pPr>
              <w:jc w:val="center"/>
            </w:pPr>
            <w:r w:rsidRPr="00181FDE">
              <w:rPr>
                <w:rFonts w:cstheme="minorHAnsi"/>
              </w:rPr>
              <w:t>NA</w:t>
            </w:r>
          </w:p>
        </w:tc>
      </w:tr>
      <w:tr w:rsidR="004126E3" w:rsidTr="00D1231A">
        <w:tc>
          <w:tcPr>
            <w:tcW w:w="5935" w:type="dxa"/>
          </w:tcPr>
          <w:p w:rsidR="004126E3" w:rsidRDefault="004126E3" w:rsidP="004126E3">
            <w:pPr>
              <w:tabs>
                <w:tab w:val="left" w:pos="14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School District/System</w:t>
            </w:r>
          </w:p>
        </w:tc>
        <w:tc>
          <w:tcPr>
            <w:tcW w:w="1077" w:type="dxa"/>
          </w:tcPr>
          <w:p w:rsidR="004126E3" w:rsidRDefault="004126E3" w:rsidP="004126E3">
            <w:pPr>
              <w:jc w:val="center"/>
            </w:pPr>
            <w:r w:rsidRPr="00E23EE9">
              <w:rPr>
                <w:rFonts w:cstheme="minorHAnsi"/>
              </w:rPr>
              <w:t>NA</w:t>
            </w:r>
          </w:p>
        </w:tc>
        <w:tc>
          <w:tcPr>
            <w:tcW w:w="1106" w:type="dxa"/>
          </w:tcPr>
          <w:p w:rsidR="004126E3" w:rsidRDefault="004126E3" w:rsidP="004126E3">
            <w:pPr>
              <w:jc w:val="center"/>
            </w:pPr>
            <w:r w:rsidRPr="00181FDE">
              <w:rPr>
                <w:rFonts w:cstheme="minorHAnsi"/>
              </w:rPr>
              <w:t>NA</w:t>
            </w:r>
          </w:p>
        </w:tc>
      </w:tr>
      <w:tr w:rsidR="004126E3" w:rsidTr="00D1231A">
        <w:tc>
          <w:tcPr>
            <w:tcW w:w="5935" w:type="dxa"/>
          </w:tcPr>
          <w:p w:rsidR="004126E3" w:rsidRDefault="004126E3" w:rsidP="004126E3">
            <w:pPr>
              <w:tabs>
                <w:tab w:val="left" w:pos="14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Independent Practice</w:t>
            </w:r>
          </w:p>
        </w:tc>
        <w:tc>
          <w:tcPr>
            <w:tcW w:w="1077" w:type="dxa"/>
          </w:tcPr>
          <w:p w:rsidR="004126E3" w:rsidRDefault="004126E3" w:rsidP="004126E3">
            <w:pPr>
              <w:jc w:val="center"/>
            </w:pPr>
            <w:r w:rsidRPr="00E23EE9">
              <w:rPr>
                <w:rFonts w:cstheme="minorHAnsi"/>
              </w:rPr>
              <w:t>NA</w:t>
            </w:r>
          </w:p>
        </w:tc>
        <w:tc>
          <w:tcPr>
            <w:tcW w:w="1106" w:type="dxa"/>
          </w:tcPr>
          <w:p w:rsidR="004126E3" w:rsidRDefault="004126E3" w:rsidP="004126E3">
            <w:pPr>
              <w:jc w:val="center"/>
            </w:pPr>
            <w:r w:rsidRPr="00181FDE">
              <w:rPr>
                <w:rFonts w:cstheme="minorHAnsi"/>
              </w:rPr>
              <w:t>NA</w:t>
            </w:r>
          </w:p>
        </w:tc>
      </w:tr>
      <w:tr w:rsidR="004126E3" w:rsidTr="00D1231A">
        <w:tc>
          <w:tcPr>
            <w:tcW w:w="5935" w:type="dxa"/>
          </w:tcPr>
          <w:p w:rsidR="004126E3" w:rsidRDefault="004126E3" w:rsidP="004126E3">
            <w:pPr>
              <w:tabs>
                <w:tab w:val="left" w:pos="14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Not Currently Employed</w:t>
            </w:r>
          </w:p>
        </w:tc>
        <w:tc>
          <w:tcPr>
            <w:tcW w:w="1077" w:type="dxa"/>
          </w:tcPr>
          <w:p w:rsidR="004126E3" w:rsidRDefault="004126E3" w:rsidP="004126E3">
            <w:pPr>
              <w:jc w:val="center"/>
            </w:pPr>
            <w:r w:rsidRPr="00E23EE9">
              <w:rPr>
                <w:rFonts w:cstheme="minorHAnsi"/>
              </w:rPr>
              <w:t>NA</w:t>
            </w:r>
          </w:p>
        </w:tc>
        <w:tc>
          <w:tcPr>
            <w:tcW w:w="1106" w:type="dxa"/>
          </w:tcPr>
          <w:p w:rsidR="004126E3" w:rsidRDefault="004126E3" w:rsidP="004126E3">
            <w:pPr>
              <w:jc w:val="center"/>
            </w:pPr>
            <w:r w:rsidRPr="00181FDE">
              <w:rPr>
                <w:rFonts w:cstheme="minorHAnsi"/>
              </w:rPr>
              <w:t>NA</w:t>
            </w:r>
          </w:p>
        </w:tc>
      </w:tr>
      <w:tr w:rsidR="004126E3" w:rsidTr="00D1231A">
        <w:tc>
          <w:tcPr>
            <w:tcW w:w="5935" w:type="dxa"/>
          </w:tcPr>
          <w:p w:rsidR="004126E3" w:rsidRDefault="004126E3" w:rsidP="004126E3">
            <w:pPr>
              <w:tabs>
                <w:tab w:val="left" w:pos="14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Changed to Another Field</w:t>
            </w:r>
          </w:p>
        </w:tc>
        <w:tc>
          <w:tcPr>
            <w:tcW w:w="1077" w:type="dxa"/>
          </w:tcPr>
          <w:p w:rsidR="004126E3" w:rsidRDefault="004126E3" w:rsidP="004126E3">
            <w:pPr>
              <w:jc w:val="center"/>
            </w:pPr>
            <w:r w:rsidRPr="00E23EE9">
              <w:rPr>
                <w:rFonts w:cstheme="minorHAnsi"/>
              </w:rPr>
              <w:t>NA</w:t>
            </w:r>
          </w:p>
        </w:tc>
        <w:tc>
          <w:tcPr>
            <w:tcW w:w="1106" w:type="dxa"/>
          </w:tcPr>
          <w:p w:rsidR="004126E3" w:rsidRDefault="004126E3" w:rsidP="004126E3">
            <w:pPr>
              <w:jc w:val="center"/>
            </w:pPr>
            <w:r w:rsidRPr="00181FDE">
              <w:rPr>
                <w:rFonts w:cstheme="minorHAnsi"/>
              </w:rPr>
              <w:t>NA</w:t>
            </w:r>
          </w:p>
        </w:tc>
      </w:tr>
      <w:tr w:rsidR="004126E3" w:rsidTr="00D1231A">
        <w:tc>
          <w:tcPr>
            <w:tcW w:w="5935" w:type="dxa"/>
          </w:tcPr>
          <w:p w:rsidR="004126E3" w:rsidRDefault="004126E3" w:rsidP="004126E3">
            <w:pPr>
              <w:tabs>
                <w:tab w:val="left" w:pos="14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Other</w:t>
            </w:r>
          </w:p>
        </w:tc>
        <w:tc>
          <w:tcPr>
            <w:tcW w:w="1077" w:type="dxa"/>
          </w:tcPr>
          <w:p w:rsidR="004126E3" w:rsidRPr="00A85002" w:rsidRDefault="004126E3" w:rsidP="004126E3">
            <w:pPr>
              <w:tabs>
                <w:tab w:val="left" w:pos="14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06" w:type="dxa"/>
          </w:tcPr>
          <w:p w:rsidR="004126E3" w:rsidRDefault="004126E3" w:rsidP="004126E3">
            <w:pPr>
              <w:jc w:val="center"/>
            </w:pPr>
            <w:r w:rsidRPr="00181FDE">
              <w:rPr>
                <w:rFonts w:cstheme="minorHAnsi"/>
              </w:rPr>
              <w:t>NA</w:t>
            </w:r>
          </w:p>
        </w:tc>
      </w:tr>
      <w:tr w:rsidR="004126E3" w:rsidTr="00D1231A">
        <w:tc>
          <w:tcPr>
            <w:tcW w:w="5935" w:type="dxa"/>
          </w:tcPr>
          <w:p w:rsidR="004126E3" w:rsidRDefault="004126E3" w:rsidP="004126E3">
            <w:pPr>
              <w:tabs>
                <w:tab w:val="left" w:pos="1440"/>
              </w:tabs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Unknown</w:t>
            </w:r>
          </w:p>
        </w:tc>
        <w:tc>
          <w:tcPr>
            <w:tcW w:w="1077" w:type="dxa"/>
          </w:tcPr>
          <w:p w:rsidR="004126E3" w:rsidRPr="00A85002" w:rsidRDefault="004126E3" w:rsidP="004126E3">
            <w:pPr>
              <w:tabs>
                <w:tab w:val="left" w:pos="14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1106" w:type="dxa"/>
          </w:tcPr>
          <w:p w:rsidR="004126E3" w:rsidRDefault="004126E3" w:rsidP="004126E3">
            <w:pPr>
              <w:jc w:val="center"/>
            </w:pPr>
            <w:r w:rsidRPr="00181FDE">
              <w:rPr>
                <w:rFonts w:cstheme="minorHAnsi"/>
              </w:rPr>
              <w:t>NA</w:t>
            </w:r>
          </w:p>
        </w:tc>
      </w:tr>
    </w:tbl>
    <w:p w:rsidR="00A85002" w:rsidRDefault="00A85002" w:rsidP="00A85002">
      <w:pPr>
        <w:tabs>
          <w:tab w:val="left" w:pos="1440"/>
        </w:tabs>
        <w:rPr>
          <w:rFonts w:ascii="Bookman Old Style" w:hAnsi="Bookman Old Style"/>
        </w:rPr>
      </w:pPr>
    </w:p>
    <w:p w:rsidR="00641FB2" w:rsidRDefault="00641FB2"/>
    <w:sectPr w:rsidR="00641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D484A"/>
    <w:multiLevelType w:val="hybridMultilevel"/>
    <w:tmpl w:val="E188D490"/>
    <w:lvl w:ilvl="0" w:tplc="14A67F22">
      <w:start w:val="1"/>
      <w:numFmt w:val="lowerLetter"/>
      <w:lvlText w:val="(%1)"/>
      <w:lvlJc w:val="left"/>
      <w:pPr>
        <w:tabs>
          <w:tab w:val="num" w:pos="2880"/>
        </w:tabs>
        <w:ind w:left="2880" w:hanging="105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9FF0C76"/>
    <w:multiLevelType w:val="hybridMultilevel"/>
    <w:tmpl w:val="650285C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105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68"/>
    <w:rsid w:val="00353B9E"/>
    <w:rsid w:val="004126E3"/>
    <w:rsid w:val="00462423"/>
    <w:rsid w:val="00641FB2"/>
    <w:rsid w:val="00822973"/>
    <w:rsid w:val="008549B5"/>
    <w:rsid w:val="008A6755"/>
    <w:rsid w:val="00A10CE2"/>
    <w:rsid w:val="00A85002"/>
    <w:rsid w:val="00BC0C68"/>
    <w:rsid w:val="00D1231A"/>
    <w:rsid w:val="00EA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5E504-2E0E-482F-8C68-3BE4F548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0C6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41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1F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1FB2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B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Hutto</dc:creator>
  <cp:keywords/>
  <dc:description/>
  <cp:lastModifiedBy>Joann Milford</cp:lastModifiedBy>
  <cp:revision>2</cp:revision>
  <dcterms:created xsi:type="dcterms:W3CDTF">2018-05-23T16:10:00Z</dcterms:created>
  <dcterms:modified xsi:type="dcterms:W3CDTF">2018-05-23T16:10:00Z</dcterms:modified>
</cp:coreProperties>
</file>